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BA" w:rsidRPr="002543DC" w:rsidRDefault="0050462A" w:rsidP="002543DC">
      <w:pPr>
        <w:pStyle w:val="a3"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2543DC">
        <w:rPr>
          <w:rFonts w:ascii="黑体" w:eastAsia="黑体" w:hAnsi="黑体"/>
          <w:sz w:val="36"/>
          <w:szCs w:val="36"/>
        </w:rPr>
        <w:t>吴中区武术协会会员管理制度</w:t>
      </w:r>
      <w:r w:rsidR="002543DC" w:rsidRPr="002543DC">
        <w:rPr>
          <w:rFonts w:ascii="黑体" w:eastAsia="黑体" w:hAnsi="黑体" w:hint="eastAsia"/>
          <w:b w:val="0"/>
          <w:bCs w:val="0"/>
          <w:color w:val="434343"/>
          <w:spacing w:val="-12"/>
          <w:sz w:val="36"/>
          <w:szCs w:val="36"/>
        </w:rPr>
        <w:t>（讨论稿）</w:t>
      </w:r>
    </w:p>
    <w:p w:rsidR="00540BBA" w:rsidRPr="002C5B30" w:rsidRDefault="0050462A">
      <w:pPr>
        <w:pStyle w:val="Heading2"/>
        <w:rPr>
          <w:rFonts w:ascii="仿宋" w:eastAsia="仿宋" w:hAnsi="仿宋"/>
        </w:rPr>
      </w:pPr>
      <w:r w:rsidRPr="002C5B30">
        <w:rPr>
          <w:rFonts w:ascii="仿宋" w:eastAsia="仿宋" w:hAnsi="仿宋"/>
        </w:rPr>
        <w:t>第一章 总则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第一条</w:t>
      </w:r>
      <w:r w:rsidRPr="002C5B30">
        <w:rPr>
          <w:rFonts w:ascii="仿宋" w:eastAsia="仿宋" w:hAnsi="仿宋"/>
          <w:sz w:val="32"/>
          <w:szCs w:val="32"/>
        </w:rPr>
        <w:t xml:space="preserve"> 为规范苏州市吴中区武术协会（以下简称“本会”）会员管理，保障会员合法权益，促进武术运动健康有序发展，依据本会章程，制定本制度。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第二条</w:t>
      </w:r>
      <w:r w:rsidRPr="002C5B30">
        <w:rPr>
          <w:rFonts w:ascii="仿宋" w:eastAsia="仿宋" w:hAnsi="仿宋"/>
          <w:sz w:val="32"/>
          <w:szCs w:val="32"/>
        </w:rPr>
        <w:t xml:space="preserve"> 本会会员实行</w:t>
      </w:r>
      <w:r w:rsidRPr="002C5B30">
        <w:rPr>
          <w:rFonts w:ascii="仿宋" w:eastAsia="仿宋" w:hAnsi="仿宋"/>
          <w:b/>
          <w:bCs/>
          <w:sz w:val="32"/>
          <w:szCs w:val="32"/>
        </w:rPr>
        <w:t>分类管理、自愿入会、退会自由、年度注册</w:t>
      </w:r>
      <w:r w:rsidRPr="002C5B30">
        <w:rPr>
          <w:rFonts w:ascii="仿宋" w:eastAsia="仿宋" w:hAnsi="仿宋"/>
          <w:sz w:val="32"/>
          <w:szCs w:val="32"/>
        </w:rPr>
        <w:t>的原则。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第三条</w:t>
      </w:r>
      <w:r w:rsidRPr="002C5B30">
        <w:rPr>
          <w:rFonts w:ascii="仿宋" w:eastAsia="仿宋" w:hAnsi="仿宋"/>
          <w:sz w:val="32"/>
          <w:szCs w:val="32"/>
        </w:rPr>
        <w:t xml:space="preserve"> 本会秘书处负责会员发展、审核、登记、注册、服务与档案管理工作。</w:t>
      </w:r>
    </w:p>
    <w:p w:rsidR="00540BBA" w:rsidRPr="002C5B30" w:rsidRDefault="0050462A">
      <w:pPr>
        <w:pStyle w:val="Heading2"/>
        <w:rPr>
          <w:rFonts w:ascii="仿宋" w:eastAsia="仿宋" w:hAnsi="仿宋"/>
        </w:rPr>
      </w:pPr>
      <w:r w:rsidRPr="002C5B30">
        <w:rPr>
          <w:rFonts w:ascii="仿宋" w:eastAsia="仿宋" w:hAnsi="仿宋"/>
        </w:rPr>
        <w:t>第二章 会员种类与入会条件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第四条 会员种类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本会会员分为</w:t>
      </w:r>
      <w:r w:rsidRPr="002C5B30">
        <w:rPr>
          <w:rFonts w:ascii="仿宋" w:eastAsia="仿宋" w:hAnsi="仿宋"/>
          <w:b/>
          <w:bCs/>
          <w:sz w:val="32"/>
          <w:szCs w:val="32"/>
        </w:rPr>
        <w:t>个人会员</w:t>
      </w:r>
      <w:r w:rsidRPr="002C5B30">
        <w:rPr>
          <w:rFonts w:ascii="仿宋" w:eastAsia="仿宋" w:hAnsi="仿宋"/>
          <w:sz w:val="32"/>
          <w:szCs w:val="32"/>
        </w:rPr>
        <w:t>与</w:t>
      </w:r>
      <w:r w:rsidR="00542BD4" w:rsidRPr="002C5B30">
        <w:rPr>
          <w:rFonts w:ascii="仿宋" w:eastAsia="仿宋" w:hAnsi="仿宋" w:hint="eastAsia"/>
          <w:b/>
          <w:bCs/>
          <w:sz w:val="32"/>
          <w:szCs w:val="32"/>
        </w:rPr>
        <w:t>团体</w:t>
      </w:r>
      <w:r w:rsidRPr="002C5B30">
        <w:rPr>
          <w:rFonts w:ascii="仿宋" w:eastAsia="仿宋" w:hAnsi="仿宋"/>
          <w:b/>
          <w:bCs/>
          <w:sz w:val="32"/>
          <w:szCs w:val="32"/>
        </w:rPr>
        <w:t>会员</w:t>
      </w:r>
      <w:r w:rsidRPr="002C5B30">
        <w:rPr>
          <w:rFonts w:ascii="仿宋" w:eastAsia="仿宋" w:hAnsi="仿宋"/>
          <w:sz w:val="32"/>
          <w:szCs w:val="32"/>
        </w:rPr>
        <w:t>。</w:t>
      </w:r>
    </w:p>
    <w:p w:rsidR="00540BBA" w:rsidRPr="002C5B30" w:rsidRDefault="0050462A">
      <w:pPr>
        <w:pStyle w:val="a8"/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个人会员：武术爱好者、习练者、教练员、裁判员、传承人、热心武术事业的个人。</w:t>
      </w:r>
    </w:p>
    <w:p w:rsidR="00540BBA" w:rsidRPr="002C5B30" w:rsidRDefault="00542BD4">
      <w:pPr>
        <w:pStyle w:val="a8"/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 w:hint="eastAsia"/>
          <w:sz w:val="32"/>
          <w:szCs w:val="32"/>
        </w:rPr>
        <w:t>团体</w:t>
      </w:r>
      <w:r w:rsidR="0050462A" w:rsidRPr="002C5B30">
        <w:rPr>
          <w:rFonts w:ascii="仿宋" w:eastAsia="仿宋" w:hAnsi="仿宋"/>
          <w:sz w:val="32"/>
          <w:szCs w:val="32"/>
        </w:rPr>
        <w:t>会员：各镇（街道）武术组织、武术场馆、培训机构、学校、企事业单位、健身站点等合法机构。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lastRenderedPageBreak/>
        <w:t>第五条 入会基本条件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（一）拥护本会章程，遵守国家法律法规与武德规范；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（二）热爱武术事业，自愿加入本会并履行会员义务；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（三）个人会员：年满16周岁，身体健康；未成年人入会须监护人同意并签字；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（四）单位会员：合法注册、正常运营，同意接受本会业务指导与规范管理。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第六条 入会程序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（一）提交申请：填写《个人/单位会员申请表》，个人提交身份证复印件；单位提交营业执照/登记证书复印件、负责人信息与授权代表信息；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（二）审核批准：秘书处初审，报理事会或授权负责人审批；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（三）登记发证：缴纳会费、录入会员档案，颁发</w:t>
      </w:r>
      <w:r w:rsidRPr="00380B70">
        <w:rPr>
          <w:rFonts w:ascii="仿宋" w:eastAsia="仿宋" w:hAnsi="仿宋"/>
          <w:sz w:val="32"/>
          <w:szCs w:val="32"/>
        </w:rPr>
        <w:t>吴中区武术协会会员证</w:t>
      </w:r>
      <w:r w:rsidRPr="002C5B30">
        <w:rPr>
          <w:rFonts w:ascii="仿宋" w:eastAsia="仿宋" w:hAnsi="仿宋"/>
          <w:sz w:val="32"/>
          <w:szCs w:val="32"/>
        </w:rPr>
        <w:t>。</w:t>
      </w:r>
    </w:p>
    <w:p w:rsidR="00540BBA" w:rsidRPr="00380B70" w:rsidRDefault="0050462A">
      <w:pPr>
        <w:pStyle w:val="Heading2"/>
        <w:rPr>
          <w:rFonts w:ascii="仿宋" w:eastAsia="仿宋" w:hAnsi="仿宋"/>
          <w:b w:val="0"/>
          <w:bCs w:val="0"/>
        </w:rPr>
      </w:pPr>
      <w:r w:rsidRPr="00380B70">
        <w:rPr>
          <w:rFonts w:ascii="仿宋" w:eastAsia="仿宋" w:hAnsi="仿宋"/>
          <w:b w:val="0"/>
          <w:bCs w:val="0"/>
        </w:rPr>
        <w:t>第三章 会员权利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380B70">
        <w:rPr>
          <w:rFonts w:ascii="仿宋" w:eastAsia="仿宋" w:hAnsi="仿宋"/>
          <w:sz w:val="32"/>
          <w:szCs w:val="32"/>
        </w:rPr>
        <w:t>第七条 个人会员权利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（一）享有本会选举权、被选举权、表决权；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lastRenderedPageBreak/>
        <w:t>（二）优先参加本会组织的培训、赛事、展演、段位考试、交流等活动；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（三）免费或优惠使用本会公共服务资源，获得技术指导与信息服务；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（四）对本会工作提出批评、建议与监督；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（五）入会自愿、退会自由；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（六）优先参评本会各类评优表彰。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第八条 单位会员权利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（一）选派代表参加会员代表大会，行使选举权、被选举权、表决权；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（二）优先承办、协办本会授权的赛事、培训、展演等活动；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（三）获得本会行业指导、规范认证、宣传推广与资源对接支持；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（四）使用本会统一品牌与标识开展合规活动；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（五）对本会工作提出建议、意见与监督；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（六）优先参与政府购买服务与公益项目。</w:t>
      </w:r>
    </w:p>
    <w:p w:rsidR="00540BBA" w:rsidRPr="002C5B30" w:rsidRDefault="0050462A">
      <w:pPr>
        <w:pStyle w:val="Heading2"/>
        <w:rPr>
          <w:rFonts w:ascii="仿宋" w:eastAsia="仿宋" w:hAnsi="仿宋"/>
        </w:rPr>
      </w:pPr>
      <w:r w:rsidRPr="002C5B30">
        <w:rPr>
          <w:rFonts w:ascii="仿宋" w:eastAsia="仿宋" w:hAnsi="仿宋"/>
        </w:rPr>
        <w:t>第四章 会员义务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第九条 共同义务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lastRenderedPageBreak/>
        <w:t>（一）遵守本会章程、决议与各项管理制度，恪守武德；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（二）维护本会声誉与合法权益，不从事损害协会形象的活动；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（三）按规定按时缴纳会费；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（四）积极参与本会组织的活动，完成交办的工作任务；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（五）服从安全管理，文明习武、公平竞赛、团结互助。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 xml:space="preserve">第十条 </w:t>
      </w:r>
      <w:r w:rsidR="00542BD4" w:rsidRPr="002C5B30">
        <w:rPr>
          <w:rFonts w:ascii="仿宋" w:eastAsia="仿宋" w:hAnsi="仿宋" w:hint="eastAsia"/>
          <w:b/>
          <w:bCs/>
          <w:sz w:val="32"/>
          <w:szCs w:val="32"/>
        </w:rPr>
        <w:t>团体</w:t>
      </w:r>
      <w:r w:rsidRPr="002C5B30">
        <w:rPr>
          <w:rFonts w:ascii="仿宋" w:eastAsia="仿宋" w:hAnsi="仿宋"/>
          <w:b/>
          <w:bCs/>
          <w:sz w:val="32"/>
          <w:szCs w:val="32"/>
        </w:rPr>
        <w:t>会员特别义务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（一）规范开展武术培训、教学、赛事活动，落实安全责任；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（二）接受本会业务指导与行业自律监督，按时报送信息；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（三）加强站点与学员管理，杜绝违规宣传、虚假承诺、恶意竞争。</w:t>
      </w:r>
    </w:p>
    <w:p w:rsidR="00540BBA" w:rsidRPr="002C5B30" w:rsidRDefault="0050462A">
      <w:pPr>
        <w:pStyle w:val="Heading2"/>
        <w:rPr>
          <w:rFonts w:ascii="仿宋" w:eastAsia="仿宋" w:hAnsi="仿宋"/>
        </w:rPr>
      </w:pPr>
      <w:r w:rsidRPr="002C5B30">
        <w:rPr>
          <w:rFonts w:ascii="仿宋" w:eastAsia="仿宋" w:hAnsi="仿宋"/>
        </w:rPr>
        <w:t>第五章 会费管理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第十一条 会费标准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按会员代表大会审议通过标准执行，会费用于会员服务、活动开展、办公运行与事业发展。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第十二条 缴纳方式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（一）会费按年度缴纳，实行</w:t>
      </w:r>
      <w:r w:rsidRPr="002C5B30">
        <w:rPr>
          <w:rFonts w:ascii="仿宋" w:eastAsia="仿宋" w:hAnsi="仿宋"/>
          <w:b/>
          <w:bCs/>
          <w:sz w:val="32"/>
          <w:szCs w:val="32"/>
        </w:rPr>
        <w:t>年度注册制</w:t>
      </w:r>
      <w:r w:rsidRPr="002C5B30">
        <w:rPr>
          <w:rFonts w:ascii="仿宋" w:eastAsia="仿宋" w:hAnsi="仿宋"/>
          <w:sz w:val="32"/>
          <w:szCs w:val="32"/>
        </w:rPr>
        <w:t>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lastRenderedPageBreak/>
        <w:t>（二）新会员入会时缴纳当年度会费；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（三）逾期未缴纳视为暂停会员资格，暂停期间不享有会员权利。</w:t>
      </w:r>
    </w:p>
    <w:p w:rsidR="00540BBA" w:rsidRPr="002C5B30" w:rsidRDefault="0050462A">
      <w:pPr>
        <w:pStyle w:val="Heading2"/>
        <w:rPr>
          <w:rFonts w:ascii="仿宋" w:eastAsia="仿宋" w:hAnsi="仿宋"/>
        </w:rPr>
      </w:pPr>
      <w:r w:rsidRPr="002C5B30">
        <w:rPr>
          <w:rFonts w:ascii="仿宋" w:eastAsia="仿宋" w:hAnsi="仿宋"/>
        </w:rPr>
        <w:t>第六章 年度注册与档案管理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第十三条 年度注册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（一）会员每年</w:t>
      </w:r>
      <w:r w:rsidRPr="002C5B30">
        <w:rPr>
          <w:rFonts w:ascii="仿宋" w:eastAsia="仿宋" w:hAnsi="仿宋"/>
          <w:b/>
          <w:bCs/>
          <w:sz w:val="32"/>
          <w:szCs w:val="32"/>
        </w:rPr>
        <w:t>1月1日—3月31日</w:t>
      </w:r>
      <w:r w:rsidRPr="002C5B30">
        <w:rPr>
          <w:rFonts w:ascii="仿宋" w:eastAsia="仿宋" w:hAnsi="仿宋"/>
          <w:sz w:val="32"/>
          <w:szCs w:val="32"/>
        </w:rPr>
        <w:t>办理年度注册；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（二）注册时提交信息更新材料、缴纳会费、加盖注册章；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（三）未按规定注册视为自动暂停资格，超过一年未注册按自动退会处理。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第十四条 档案管理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（一）秘书处建立会员电子与纸质档案，实行“一人一档、一单位一档”；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（二）档案内容：申请表、身份证明、资质证书、注册记录、培训赛事记录、奖惩情况等；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（三）会员信息变更须及时报备更新，确保准确有效。</w:t>
      </w:r>
    </w:p>
    <w:p w:rsidR="00540BBA" w:rsidRPr="002C5B30" w:rsidRDefault="0050462A">
      <w:pPr>
        <w:pStyle w:val="Heading2"/>
        <w:rPr>
          <w:rFonts w:ascii="仿宋" w:eastAsia="仿宋" w:hAnsi="仿宋"/>
        </w:rPr>
      </w:pPr>
      <w:r w:rsidRPr="002C5B30">
        <w:rPr>
          <w:rFonts w:ascii="仿宋" w:eastAsia="仿宋" w:hAnsi="仿宋"/>
        </w:rPr>
        <w:t>第七章 退会与除名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第十五条 自愿退会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lastRenderedPageBreak/>
        <w:t>（一）会员书面提出退会申请，交回会员证，办理注销登记；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（二）连续一年不缴纳会费、不参加本会活动，视为自动退会。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第十六条 除名情形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会员有下列行为之一，经理事会审议，予以</w:t>
      </w:r>
      <w:r w:rsidRPr="002C5B30">
        <w:rPr>
          <w:rFonts w:ascii="仿宋" w:eastAsia="仿宋" w:hAnsi="仿宋"/>
          <w:b/>
          <w:bCs/>
          <w:sz w:val="32"/>
          <w:szCs w:val="32"/>
        </w:rPr>
        <w:t>除名</w:t>
      </w:r>
      <w:r w:rsidRPr="002C5B30">
        <w:rPr>
          <w:rFonts w:ascii="仿宋" w:eastAsia="仿宋" w:hAnsi="仿宋"/>
          <w:sz w:val="32"/>
          <w:szCs w:val="32"/>
        </w:rPr>
        <w:t>并公示：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（一）违反国家法律法规，被依法追究责任的；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（二）严重违反本会章程、制度，造成不良影响的；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（三）违背武德，打架斗殴、弄虚作假、欺行霸市、恶意诋毁同行的；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（四）以本会名义从事非法活动、违规收费、虚假宣传的；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（五）其他严重损害本会声誉与利益的行为。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第十七条</w:t>
      </w:r>
      <w:r w:rsidRPr="002C5B30">
        <w:rPr>
          <w:rFonts w:ascii="仿宋" w:eastAsia="仿宋" w:hAnsi="仿宋"/>
          <w:sz w:val="32"/>
          <w:szCs w:val="32"/>
        </w:rPr>
        <w:t xml:space="preserve"> 被除名者，自决定之日起终止会员资格，收回会员证，三年内不得重新入会。</w:t>
      </w:r>
    </w:p>
    <w:p w:rsidR="00540BBA" w:rsidRPr="002C5B30" w:rsidRDefault="0050462A">
      <w:pPr>
        <w:pStyle w:val="Heading2"/>
        <w:rPr>
          <w:rFonts w:ascii="仿宋" w:eastAsia="仿宋" w:hAnsi="仿宋"/>
        </w:rPr>
      </w:pPr>
      <w:r w:rsidRPr="002C5B30">
        <w:rPr>
          <w:rFonts w:ascii="仿宋" w:eastAsia="仿宋" w:hAnsi="仿宋"/>
        </w:rPr>
        <w:t>第八章 奖励与惩戒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第十八条 奖励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t>对在武术推广、参赛执裁、传承教学、志愿服务、协会建设中表现突出的会员，本会予以表彰、宣传、推荐参评上级荣誉。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第十九条 惩戒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sz w:val="32"/>
          <w:szCs w:val="32"/>
        </w:rPr>
        <w:lastRenderedPageBreak/>
        <w:t>视情节轻重，采取：提醒谈话、书面警告、通报批评、暂停资格、除名。惩戒决定记入会员档案并告知本人。</w:t>
      </w:r>
    </w:p>
    <w:p w:rsidR="00540BBA" w:rsidRPr="002C5B30" w:rsidRDefault="0050462A">
      <w:pPr>
        <w:pStyle w:val="Heading2"/>
        <w:rPr>
          <w:rFonts w:ascii="仿宋" w:eastAsia="仿宋" w:hAnsi="仿宋"/>
        </w:rPr>
      </w:pPr>
      <w:r w:rsidRPr="002C5B30">
        <w:rPr>
          <w:rFonts w:ascii="仿宋" w:eastAsia="仿宋" w:hAnsi="仿宋"/>
        </w:rPr>
        <w:t>第九章 附则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第二十条</w:t>
      </w:r>
      <w:r w:rsidRPr="002C5B30">
        <w:rPr>
          <w:rFonts w:ascii="仿宋" w:eastAsia="仿宋" w:hAnsi="仿宋"/>
          <w:sz w:val="32"/>
          <w:szCs w:val="32"/>
        </w:rPr>
        <w:t xml:space="preserve"> 会员证统一制作、编号管理，遗失须书面申请补办。</w:t>
      </w:r>
    </w:p>
    <w:p w:rsidR="00540BBA" w:rsidRPr="002C5B30" w:rsidRDefault="0050462A">
      <w:pPr>
        <w:pStyle w:val="a8"/>
        <w:rPr>
          <w:rFonts w:ascii="仿宋" w:eastAsia="仿宋" w:hAnsi="仿宋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第二十一条</w:t>
      </w:r>
      <w:r w:rsidRPr="002C5B30">
        <w:rPr>
          <w:rFonts w:ascii="仿宋" w:eastAsia="仿宋" w:hAnsi="仿宋"/>
          <w:sz w:val="32"/>
          <w:szCs w:val="32"/>
        </w:rPr>
        <w:t xml:space="preserve"> 本制度由</w:t>
      </w:r>
      <w:r w:rsidRPr="002C5B30">
        <w:rPr>
          <w:rFonts w:ascii="仿宋" w:eastAsia="仿宋" w:hAnsi="仿宋"/>
          <w:b/>
          <w:bCs/>
          <w:sz w:val="32"/>
          <w:szCs w:val="32"/>
        </w:rPr>
        <w:t>吴中区武术协会秘书处</w:t>
      </w:r>
      <w:r w:rsidRPr="002C5B30">
        <w:rPr>
          <w:rFonts w:ascii="仿宋" w:eastAsia="仿宋" w:hAnsi="仿宋"/>
          <w:sz w:val="32"/>
          <w:szCs w:val="32"/>
        </w:rPr>
        <w:t>负责解释。</w:t>
      </w:r>
    </w:p>
    <w:p w:rsidR="00540BBA" w:rsidRDefault="0050462A">
      <w:pPr>
        <w:pStyle w:val="a8"/>
        <w:rPr>
          <w:rFonts w:ascii="仿宋" w:eastAsia="仿宋" w:hAnsi="仿宋" w:hint="eastAsia"/>
          <w:sz w:val="32"/>
          <w:szCs w:val="32"/>
        </w:rPr>
      </w:pPr>
      <w:r w:rsidRPr="002C5B30">
        <w:rPr>
          <w:rFonts w:ascii="仿宋" w:eastAsia="仿宋" w:hAnsi="仿宋"/>
          <w:b/>
          <w:bCs/>
          <w:sz w:val="32"/>
          <w:szCs w:val="32"/>
        </w:rPr>
        <w:t>第二十二条</w:t>
      </w:r>
      <w:r w:rsidRPr="002C5B30">
        <w:rPr>
          <w:rFonts w:ascii="仿宋" w:eastAsia="仿宋" w:hAnsi="仿宋"/>
          <w:sz w:val="32"/>
          <w:szCs w:val="32"/>
        </w:rPr>
        <w:t xml:space="preserve"> 本制度经本会理事会审议通过，自发布之日起施行。</w:t>
      </w:r>
    </w:p>
    <w:p w:rsidR="002543DC" w:rsidRPr="002C5B30" w:rsidRDefault="002543DC">
      <w:pPr>
        <w:pStyle w:val="a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2026年5月30日</w:t>
      </w:r>
    </w:p>
    <w:sectPr w:rsidR="002543DC" w:rsidRPr="002C5B30" w:rsidSect="00540BBA">
      <w:pgSz w:w="11906" w:h="16838"/>
      <w:pgMar w:top="1440" w:right="1440" w:bottom="1440" w:left="144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BF6" w:rsidRDefault="00D45BF6" w:rsidP="00542BD4">
      <w:r>
        <w:separator/>
      </w:r>
    </w:p>
  </w:endnote>
  <w:endnote w:type="continuationSeparator" w:id="0">
    <w:p w:rsidR="00D45BF6" w:rsidRDefault="00D45BF6" w:rsidP="0054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BF6" w:rsidRDefault="00D45BF6" w:rsidP="00542BD4">
      <w:r>
        <w:separator/>
      </w:r>
    </w:p>
  </w:footnote>
  <w:footnote w:type="continuationSeparator" w:id="0">
    <w:p w:rsidR="00D45BF6" w:rsidRDefault="00D45BF6" w:rsidP="0054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64BA"/>
    <w:multiLevelType w:val="hybridMultilevel"/>
    <w:tmpl w:val="E0B65A10"/>
    <w:lvl w:ilvl="0" w:tplc="8E12DB9E">
      <w:start w:val="1"/>
      <w:numFmt w:val="bullet"/>
      <w:lvlText w:val="●"/>
      <w:lvlJc w:val="left"/>
      <w:pPr>
        <w:ind w:left="720" w:hanging="360"/>
      </w:pPr>
    </w:lvl>
    <w:lvl w:ilvl="1" w:tplc="CA8AC7A6">
      <w:start w:val="1"/>
      <w:numFmt w:val="bullet"/>
      <w:lvlText w:val="○"/>
      <w:lvlJc w:val="left"/>
      <w:pPr>
        <w:ind w:left="1440" w:hanging="360"/>
      </w:pPr>
    </w:lvl>
    <w:lvl w:ilvl="2" w:tplc="E4A2B48E">
      <w:start w:val="1"/>
      <w:numFmt w:val="bullet"/>
      <w:lvlText w:val="■"/>
      <w:lvlJc w:val="left"/>
      <w:pPr>
        <w:ind w:left="2160" w:hanging="360"/>
      </w:pPr>
    </w:lvl>
    <w:lvl w:ilvl="3" w:tplc="3E0CA118">
      <w:start w:val="1"/>
      <w:numFmt w:val="bullet"/>
      <w:lvlText w:val="●"/>
      <w:lvlJc w:val="left"/>
      <w:pPr>
        <w:ind w:left="2880" w:hanging="360"/>
      </w:pPr>
    </w:lvl>
    <w:lvl w:ilvl="4" w:tplc="B2C6CDE4">
      <w:start w:val="1"/>
      <w:numFmt w:val="bullet"/>
      <w:lvlText w:val="○"/>
      <w:lvlJc w:val="left"/>
      <w:pPr>
        <w:ind w:left="3600" w:hanging="360"/>
      </w:pPr>
    </w:lvl>
    <w:lvl w:ilvl="5" w:tplc="5D7E24FA">
      <w:start w:val="1"/>
      <w:numFmt w:val="bullet"/>
      <w:lvlText w:val="■"/>
      <w:lvlJc w:val="left"/>
      <w:pPr>
        <w:ind w:left="4320" w:hanging="360"/>
      </w:pPr>
    </w:lvl>
    <w:lvl w:ilvl="6" w:tplc="FFCCF6FE">
      <w:start w:val="1"/>
      <w:numFmt w:val="bullet"/>
      <w:lvlText w:val="●"/>
      <w:lvlJc w:val="left"/>
      <w:pPr>
        <w:ind w:left="5040" w:hanging="360"/>
      </w:pPr>
    </w:lvl>
    <w:lvl w:ilvl="7" w:tplc="36C0CE8A">
      <w:start w:val="1"/>
      <w:numFmt w:val="bullet"/>
      <w:lvlText w:val="●"/>
      <w:lvlJc w:val="left"/>
      <w:pPr>
        <w:ind w:left="5760" w:hanging="360"/>
      </w:pPr>
    </w:lvl>
    <w:lvl w:ilvl="8" w:tplc="14BAA3AE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579E1CAA"/>
    <w:multiLevelType w:val="hybridMultilevel"/>
    <w:tmpl w:val="B3681346"/>
    <w:lvl w:ilvl="0" w:tplc="E8DE0B6A">
      <w:start w:val="1"/>
      <w:numFmt w:val="decimal"/>
      <w:lvlText w:val="☐"/>
      <w:lvlJc w:val="left"/>
      <w:pPr>
        <w:ind w:left="288" w:hanging="288"/>
      </w:pPr>
    </w:lvl>
    <w:lvl w:ilvl="1" w:tplc="54D62BFE">
      <w:start w:val="1"/>
      <w:numFmt w:val="decimal"/>
      <w:lvlText w:val="☐"/>
      <w:lvlJc w:val="left"/>
      <w:pPr>
        <w:ind w:left="720" w:hanging="288"/>
      </w:pPr>
    </w:lvl>
    <w:lvl w:ilvl="2" w:tplc="24A2DCEE">
      <w:start w:val="1"/>
      <w:numFmt w:val="decimal"/>
      <w:lvlText w:val="☐"/>
      <w:lvlJc w:val="left"/>
      <w:pPr>
        <w:ind w:left="1152" w:hanging="288"/>
      </w:pPr>
    </w:lvl>
    <w:lvl w:ilvl="3" w:tplc="2DF6923C">
      <w:numFmt w:val="decimal"/>
      <w:lvlText w:val=""/>
      <w:lvlJc w:val="left"/>
    </w:lvl>
    <w:lvl w:ilvl="4" w:tplc="A016EA68">
      <w:numFmt w:val="decimal"/>
      <w:lvlText w:val=""/>
      <w:lvlJc w:val="left"/>
    </w:lvl>
    <w:lvl w:ilvl="5" w:tplc="31C47992">
      <w:numFmt w:val="decimal"/>
      <w:lvlText w:val=""/>
      <w:lvlJc w:val="left"/>
    </w:lvl>
    <w:lvl w:ilvl="6" w:tplc="3B44257C">
      <w:numFmt w:val="decimal"/>
      <w:lvlText w:val=""/>
      <w:lvlJc w:val="left"/>
    </w:lvl>
    <w:lvl w:ilvl="7" w:tplc="750A8F7A">
      <w:numFmt w:val="decimal"/>
      <w:lvlText w:val=""/>
      <w:lvlJc w:val="left"/>
    </w:lvl>
    <w:lvl w:ilvl="8" w:tplc="AE4C4F42">
      <w:numFmt w:val="decimal"/>
      <w:lvlText w:val=""/>
      <w:lvlJc w:val="left"/>
    </w:lvl>
  </w:abstractNum>
  <w:abstractNum w:abstractNumId="2">
    <w:nsid w:val="5EE7146C"/>
    <w:multiLevelType w:val="hybridMultilevel"/>
    <w:tmpl w:val="72A6EC4E"/>
    <w:lvl w:ilvl="0" w:tplc="F28A21D2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plc="E33E658A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plc="E1ECC2C4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plc="69D2FAB4">
      <w:numFmt w:val="decimal"/>
      <w:lvlText w:val=""/>
      <w:lvlJc w:val="left"/>
    </w:lvl>
    <w:lvl w:ilvl="4" w:tplc="68CE130C">
      <w:numFmt w:val="decimal"/>
      <w:lvlText w:val=""/>
      <w:lvlJc w:val="left"/>
    </w:lvl>
    <w:lvl w:ilvl="5" w:tplc="1640FA46">
      <w:numFmt w:val="decimal"/>
      <w:lvlText w:val=""/>
      <w:lvlJc w:val="left"/>
    </w:lvl>
    <w:lvl w:ilvl="6" w:tplc="E9585AD2">
      <w:numFmt w:val="decimal"/>
      <w:lvlText w:val=""/>
      <w:lvlJc w:val="left"/>
    </w:lvl>
    <w:lvl w:ilvl="7" w:tplc="B6F0A7CE">
      <w:numFmt w:val="decimal"/>
      <w:lvlText w:val=""/>
      <w:lvlJc w:val="left"/>
    </w:lvl>
    <w:lvl w:ilvl="8" w:tplc="093EE0A4">
      <w:numFmt w:val="decimal"/>
      <w:lvlText w:val=""/>
      <w:lvlJc w:val="left"/>
    </w:lvl>
  </w:abstractNum>
  <w:abstractNum w:abstractNumId="3">
    <w:nsid w:val="617F06E6"/>
    <w:multiLevelType w:val="hybridMultilevel"/>
    <w:tmpl w:val="9E10697E"/>
    <w:lvl w:ilvl="0" w:tplc="7ACA050A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plc="980214B4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plc="9CF27FC6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plc="4EDE266A">
      <w:numFmt w:val="decimal"/>
      <w:lvlText w:val=""/>
      <w:lvlJc w:val="left"/>
    </w:lvl>
    <w:lvl w:ilvl="4" w:tplc="111CE174">
      <w:numFmt w:val="decimal"/>
      <w:lvlText w:val=""/>
      <w:lvlJc w:val="left"/>
    </w:lvl>
    <w:lvl w:ilvl="5" w:tplc="C720BF76">
      <w:numFmt w:val="decimal"/>
      <w:lvlText w:val=""/>
      <w:lvlJc w:val="left"/>
    </w:lvl>
    <w:lvl w:ilvl="6" w:tplc="90B87988">
      <w:numFmt w:val="decimal"/>
      <w:lvlText w:val=""/>
      <w:lvlJc w:val="left"/>
    </w:lvl>
    <w:lvl w:ilvl="7" w:tplc="CD74917C">
      <w:numFmt w:val="decimal"/>
      <w:lvlText w:val=""/>
      <w:lvlJc w:val="left"/>
    </w:lvl>
    <w:lvl w:ilvl="8" w:tplc="D0AA98BA">
      <w:numFmt w:val="decimal"/>
      <w:lvlText w:val=""/>
      <w:lvlJc w:val="left"/>
    </w:lvl>
  </w:abstractNum>
  <w:abstractNum w:abstractNumId="4">
    <w:nsid w:val="766250F1"/>
    <w:multiLevelType w:val="hybridMultilevel"/>
    <w:tmpl w:val="0734B5A4"/>
    <w:lvl w:ilvl="0" w:tplc="EA00C324">
      <w:start w:val="1"/>
      <w:numFmt w:val="decimal"/>
      <w:lvlText w:val="☑"/>
      <w:lvlJc w:val="left"/>
      <w:pPr>
        <w:ind w:left="288" w:hanging="288"/>
      </w:pPr>
    </w:lvl>
    <w:lvl w:ilvl="1" w:tplc="DAFC7F62">
      <w:start w:val="1"/>
      <w:numFmt w:val="decimal"/>
      <w:lvlText w:val="☑"/>
      <w:lvlJc w:val="left"/>
      <w:pPr>
        <w:ind w:left="720" w:hanging="288"/>
      </w:pPr>
    </w:lvl>
    <w:lvl w:ilvl="2" w:tplc="559234DA">
      <w:start w:val="1"/>
      <w:numFmt w:val="decimal"/>
      <w:lvlText w:val="☑"/>
      <w:lvlJc w:val="left"/>
      <w:pPr>
        <w:ind w:left="1152" w:hanging="288"/>
      </w:pPr>
    </w:lvl>
    <w:lvl w:ilvl="3" w:tplc="1FC2B16A">
      <w:numFmt w:val="decimal"/>
      <w:lvlText w:val=""/>
      <w:lvlJc w:val="left"/>
    </w:lvl>
    <w:lvl w:ilvl="4" w:tplc="C2942300">
      <w:numFmt w:val="decimal"/>
      <w:lvlText w:val=""/>
      <w:lvlJc w:val="left"/>
    </w:lvl>
    <w:lvl w:ilvl="5" w:tplc="FD786A40">
      <w:numFmt w:val="decimal"/>
      <w:lvlText w:val=""/>
      <w:lvlJc w:val="left"/>
    </w:lvl>
    <w:lvl w:ilvl="6" w:tplc="A4BC3074">
      <w:numFmt w:val="decimal"/>
      <w:lvlText w:val=""/>
      <w:lvlJc w:val="left"/>
    </w:lvl>
    <w:lvl w:ilvl="7" w:tplc="4D983432">
      <w:numFmt w:val="decimal"/>
      <w:lvlText w:val=""/>
      <w:lvlJc w:val="left"/>
    </w:lvl>
    <w:lvl w:ilvl="8" w:tplc="B0149DB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0BBA"/>
    <w:rsid w:val="002543DC"/>
    <w:rsid w:val="002C5B30"/>
    <w:rsid w:val="00302C1B"/>
    <w:rsid w:val="00380B70"/>
    <w:rsid w:val="0050462A"/>
    <w:rsid w:val="00540BBA"/>
    <w:rsid w:val="00542BD4"/>
    <w:rsid w:val="00865586"/>
    <w:rsid w:val="008A77F9"/>
    <w:rsid w:val="00D4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540BBA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Heading1">
    <w:name w:val="Heading 1"/>
    <w:qFormat/>
    <w:rsid w:val="00540BBA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customStyle="1" w:styleId="Heading2">
    <w:name w:val="Heading 2"/>
    <w:qFormat/>
    <w:rsid w:val="00540BBA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customStyle="1" w:styleId="Heading3">
    <w:name w:val="Heading 3"/>
    <w:qFormat/>
    <w:rsid w:val="00540BBA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customStyle="1" w:styleId="Heading4">
    <w:name w:val="Heading 4"/>
    <w:qFormat/>
    <w:rsid w:val="00540BBA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customStyle="1" w:styleId="Heading5">
    <w:name w:val="Heading 5"/>
    <w:qFormat/>
    <w:rsid w:val="00540BBA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customStyle="1" w:styleId="Heading6">
    <w:name w:val="Heading 6"/>
    <w:qFormat/>
    <w:rsid w:val="00540BBA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paragraph" w:customStyle="1" w:styleId="1">
    <w:name w:val="要点1"/>
    <w:qFormat/>
    <w:rsid w:val="00540BBA"/>
    <w:rPr>
      <w:b/>
      <w:bCs/>
    </w:rPr>
  </w:style>
  <w:style w:type="paragraph" w:styleId="a4">
    <w:name w:val="List Paragraph"/>
    <w:qFormat/>
    <w:rsid w:val="00540BBA"/>
  </w:style>
  <w:style w:type="character" w:styleId="a5">
    <w:name w:val="Hyperlink"/>
    <w:uiPriority w:val="99"/>
    <w:unhideWhenUsed/>
    <w:rsid w:val="00540BBA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540BBA"/>
    <w:rPr>
      <w:vertAlign w:val="superscript"/>
    </w:rPr>
  </w:style>
  <w:style w:type="paragraph" w:styleId="a7">
    <w:name w:val="footnote text"/>
    <w:link w:val="Char"/>
    <w:uiPriority w:val="99"/>
    <w:semiHidden/>
    <w:unhideWhenUsed/>
    <w:rsid w:val="00540BBA"/>
  </w:style>
  <w:style w:type="character" w:customStyle="1" w:styleId="Char">
    <w:name w:val="脚注文本 Char"/>
    <w:link w:val="a7"/>
    <w:uiPriority w:val="99"/>
    <w:semiHidden/>
    <w:unhideWhenUsed/>
    <w:rsid w:val="00540BBA"/>
    <w:rPr>
      <w:sz w:val="20"/>
      <w:szCs w:val="20"/>
    </w:rPr>
  </w:style>
  <w:style w:type="paragraph" w:customStyle="1" w:styleId="a8">
    <w:rsid w:val="00540BBA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a9">
    <w:rsid w:val="00540BBA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a">
    <w:name w:val="header"/>
    <w:basedOn w:val="a"/>
    <w:link w:val="Char0"/>
    <w:uiPriority w:val="99"/>
    <w:semiHidden/>
    <w:unhideWhenUsed/>
    <w:rsid w:val="0054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semiHidden/>
    <w:rsid w:val="00542BD4"/>
    <w:rPr>
      <w:sz w:val="18"/>
      <w:szCs w:val="18"/>
    </w:rPr>
  </w:style>
  <w:style w:type="paragraph" w:styleId="ab">
    <w:name w:val="footer"/>
    <w:basedOn w:val="a"/>
    <w:link w:val="Char1"/>
    <w:uiPriority w:val="99"/>
    <w:semiHidden/>
    <w:unhideWhenUsed/>
    <w:rsid w:val="0054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semiHidden/>
    <w:rsid w:val="00542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5</cp:revision>
  <dcterms:created xsi:type="dcterms:W3CDTF">2026-03-25T02:23:00Z</dcterms:created>
  <dcterms:modified xsi:type="dcterms:W3CDTF">2026-05-24T07:23:00Z</dcterms:modified>
</cp:coreProperties>
</file>